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7F" w:rsidRDefault="00E7514C" w:rsidP="00E7514C">
      <w:pPr>
        <w:jc w:val="center"/>
        <w:rPr>
          <w:b/>
          <w:sz w:val="36"/>
          <w:szCs w:val="36"/>
          <w:u w:val="single"/>
        </w:rPr>
      </w:pPr>
      <w:r w:rsidRPr="00E7514C">
        <w:rPr>
          <w:b/>
          <w:sz w:val="36"/>
          <w:szCs w:val="36"/>
          <w:u w:val="single"/>
        </w:rPr>
        <w:t xml:space="preserve">ANNUAL REPORT OF </w:t>
      </w:r>
      <w:r w:rsidR="006B5E43">
        <w:rPr>
          <w:b/>
          <w:sz w:val="36"/>
          <w:szCs w:val="36"/>
          <w:u w:val="single"/>
        </w:rPr>
        <w:t>SHISHU ANANTA MAHAVIDYALAYA FOR THE SESSION 2020-21</w:t>
      </w:r>
    </w:p>
    <w:p w:rsidR="00E7514C" w:rsidRPr="004D0A45" w:rsidRDefault="00F075DA" w:rsidP="00AB24F7">
      <w:pPr>
        <w:jc w:val="both"/>
        <w:rPr>
          <w:sz w:val="28"/>
          <w:szCs w:val="28"/>
        </w:rPr>
      </w:pPr>
      <w:proofErr w:type="spellStart"/>
      <w:r w:rsidRPr="004D0A45">
        <w:rPr>
          <w:sz w:val="28"/>
          <w:szCs w:val="28"/>
        </w:rPr>
        <w:t>Shishu</w:t>
      </w:r>
      <w:proofErr w:type="spellEnd"/>
      <w:r w:rsidRPr="004D0A45">
        <w:rPr>
          <w:sz w:val="28"/>
          <w:szCs w:val="28"/>
        </w:rPr>
        <w:t xml:space="preserve"> </w:t>
      </w:r>
      <w:proofErr w:type="spellStart"/>
      <w:r w:rsidR="00844E53" w:rsidRPr="004D0A45">
        <w:rPr>
          <w:sz w:val="28"/>
          <w:szCs w:val="28"/>
        </w:rPr>
        <w:t>Ananta</w:t>
      </w:r>
      <w:proofErr w:type="spellEnd"/>
      <w:r w:rsidR="00844E53" w:rsidRPr="004D0A45">
        <w:rPr>
          <w:sz w:val="28"/>
          <w:szCs w:val="28"/>
        </w:rPr>
        <w:t xml:space="preserve"> </w:t>
      </w:r>
      <w:proofErr w:type="spellStart"/>
      <w:r w:rsidR="00844E53" w:rsidRPr="004D0A45">
        <w:rPr>
          <w:sz w:val="28"/>
          <w:szCs w:val="28"/>
        </w:rPr>
        <w:t>Mahavidyalaya</w:t>
      </w:r>
      <w:proofErr w:type="spellEnd"/>
      <w:r w:rsidR="00844E53" w:rsidRPr="004D0A45">
        <w:rPr>
          <w:sz w:val="28"/>
          <w:szCs w:val="28"/>
        </w:rPr>
        <w:t xml:space="preserve">, </w:t>
      </w:r>
      <w:proofErr w:type="spellStart"/>
      <w:r w:rsidR="00844E53" w:rsidRPr="004D0A45">
        <w:rPr>
          <w:sz w:val="28"/>
          <w:szCs w:val="28"/>
        </w:rPr>
        <w:t>Balipatna</w:t>
      </w:r>
      <w:proofErr w:type="spellEnd"/>
      <w:r w:rsidR="00844E53" w:rsidRPr="004D0A45">
        <w:rPr>
          <w:sz w:val="28"/>
          <w:szCs w:val="28"/>
        </w:rPr>
        <w:t xml:space="preserve">, a rural based institution which is </w:t>
      </w:r>
      <w:r w:rsidR="00A4777F" w:rsidRPr="004D0A45">
        <w:rPr>
          <w:sz w:val="28"/>
          <w:szCs w:val="28"/>
        </w:rPr>
        <w:t xml:space="preserve">a premier institution of </w:t>
      </w:r>
      <w:proofErr w:type="spellStart"/>
      <w:r w:rsidR="00A4777F" w:rsidRPr="004D0A45">
        <w:rPr>
          <w:sz w:val="28"/>
          <w:szCs w:val="28"/>
        </w:rPr>
        <w:t>Jaya</w:t>
      </w:r>
      <w:r w:rsidRPr="004D0A45">
        <w:rPr>
          <w:sz w:val="28"/>
          <w:szCs w:val="28"/>
        </w:rPr>
        <w:t>dev</w:t>
      </w:r>
      <w:proofErr w:type="spellEnd"/>
      <w:r w:rsidRPr="004D0A45">
        <w:rPr>
          <w:sz w:val="28"/>
          <w:szCs w:val="28"/>
        </w:rPr>
        <w:t xml:space="preserve"> constituency. It was established 1978</w:t>
      </w:r>
      <w:r w:rsidR="00A4777F" w:rsidRPr="004D0A45">
        <w:rPr>
          <w:sz w:val="28"/>
          <w:szCs w:val="28"/>
        </w:rPr>
        <w:t xml:space="preserve"> with a mission to provide equal education </w:t>
      </w:r>
      <w:r w:rsidR="00617DA0" w:rsidRPr="004D0A45">
        <w:rPr>
          <w:sz w:val="28"/>
          <w:szCs w:val="28"/>
        </w:rPr>
        <w:t>in order to enable the students to meet the challenges of globalised world of 21</w:t>
      </w:r>
      <w:r w:rsidR="00617DA0" w:rsidRPr="004D0A45">
        <w:rPr>
          <w:sz w:val="28"/>
          <w:szCs w:val="28"/>
          <w:vertAlign w:val="superscript"/>
        </w:rPr>
        <w:t>st</w:t>
      </w:r>
      <w:r w:rsidR="00617DA0" w:rsidRPr="004D0A45">
        <w:rPr>
          <w:sz w:val="28"/>
          <w:szCs w:val="28"/>
        </w:rPr>
        <w:t xml:space="preserve"> century. </w:t>
      </w:r>
      <w:r w:rsidR="00A14FA8" w:rsidRPr="004D0A45">
        <w:rPr>
          <w:sz w:val="28"/>
          <w:szCs w:val="28"/>
        </w:rPr>
        <w:t xml:space="preserve">The </w:t>
      </w:r>
      <w:proofErr w:type="gramStart"/>
      <w:r w:rsidR="00A14FA8" w:rsidRPr="004D0A45">
        <w:rPr>
          <w:sz w:val="28"/>
          <w:szCs w:val="28"/>
        </w:rPr>
        <w:t xml:space="preserve">institution also inspires </w:t>
      </w:r>
      <w:r w:rsidR="007F47D0" w:rsidRPr="004D0A45">
        <w:rPr>
          <w:sz w:val="28"/>
          <w:szCs w:val="28"/>
        </w:rPr>
        <w:t>among the students a genuine sense of equality, social justice, rationalism, secularism &amp; national integration and also encourage</w:t>
      </w:r>
      <w:proofErr w:type="gramEnd"/>
      <w:r w:rsidR="007F47D0" w:rsidRPr="004D0A45">
        <w:rPr>
          <w:sz w:val="28"/>
          <w:szCs w:val="28"/>
        </w:rPr>
        <w:t xml:space="preserve"> them to be catalyst in the socio-economic and cultural transformations.</w:t>
      </w:r>
      <w:r w:rsidR="00AB1149" w:rsidRPr="004D0A45">
        <w:rPr>
          <w:sz w:val="28"/>
          <w:szCs w:val="28"/>
        </w:rPr>
        <w:t xml:space="preserve"> The pioneers of the institution also started the institution not only to develop the academic skills but also to develop the co-curricular activiti</w:t>
      </w:r>
      <w:r w:rsidR="00282A47" w:rsidRPr="004D0A45">
        <w:rPr>
          <w:sz w:val="28"/>
          <w:szCs w:val="28"/>
        </w:rPr>
        <w:t xml:space="preserve">es </w:t>
      </w:r>
      <w:proofErr w:type="gramStart"/>
      <w:r w:rsidR="00282A47" w:rsidRPr="004D0A45">
        <w:rPr>
          <w:sz w:val="28"/>
          <w:szCs w:val="28"/>
        </w:rPr>
        <w:t>with a spiritual, ethical and moral values</w:t>
      </w:r>
      <w:proofErr w:type="gramEnd"/>
      <w:r w:rsidR="00282A47" w:rsidRPr="004D0A45">
        <w:rPr>
          <w:sz w:val="28"/>
          <w:szCs w:val="28"/>
        </w:rPr>
        <w:t>.</w:t>
      </w:r>
    </w:p>
    <w:p w:rsidR="00AB24F7" w:rsidRPr="004D0A45" w:rsidRDefault="00AB24F7" w:rsidP="00AB24F7">
      <w:pPr>
        <w:jc w:val="both"/>
        <w:rPr>
          <w:sz w:val="28"/>
          <w:szCs w:val="28"/>
        </w:rPr>
      </w:pPr>
      <w:r w:rsidRPr="004D0A45">
        <w:rPr>
          <w:sz w:val="28"/>
          <w:szCs w:val="28"/>
        </w:rPr>
        <w:t>As the institution is situated in the rural area</w:t>
      </w:r>
      <w:r w:rsidR="00637BDE" w:rsidRPr="004D0A45">
        <w:rPr>
          <w:sz w:val="28"/>
          <w:szCs w:val="28"/>
        </w:rPr>
        <w:t>,</w:t>
      </w:r>
      <w:r w:rsidRPr="004D0A45">
        <w:rPr>
          <w:sz w:val="28"/>
          <w:szCs w:val="28"/>
        </w:rPr>
        <w:t xml:space="preserve"> most of the parents of the students are dependent to agriculture also in the mark of poverty line. To </w:t>
      </w:r>
      <w:r w:rsidR="00637BDE" w:rsidRPr="004D0A45">
        <w:rPr>
          <w:sz w:val="28"/>
          <w:szCs w:val="28"/>
        </w:rPr>
        <w:t>facilitate an easy</w:t>
      </w:r>
      <w:r w:rsidR="00B062F8" w:rsidRPr="004D0A45">
        <w:rPr>
          <w:sz w:val="28"/>
          <w:szCs w:val="28"/>
        </w:rPr>
        <w:t>,</w:t>
      </w:r>
      <w:r w:rsidR="00637BDE" w:rsidRPr="004D0A45">
        <w:rPr>
          <w:sz w:val="28"/>
          <w:szCs w:val="28"/>
        </w:rPr>
        <w:t xml:space="preserve"> need based and quality education to these students, the institution collects an affordable admission/academic fee</w:t>
      </w:r>
      <w:r w:rsidR="00B062F8" w:rsidRPr="004D0A45">
        <w:rPr>
          <w:sz w:val="28"/>
          <w:szCs w:val="28"/>
        </w:rPr>
        <w:t xml:space="preserve"> which is less in comparison to </w:t>
      </w:r>
      <w:r w:rsidR="006023FC" w:rsidRPr="004D0A45">
        <w:rPr>
          <w:sz w:val="28"/>
          <w:szCs w:val="28"/>
        </w:rPr>
        <w:t>other neighbouring institutions.</w:t>
      </w:r>
    </w:p>
    <w:p w:rsidR="006F185E" w:rsidRPr="004D0A45" w:rsidRDefault="00065D9E" w:rsidP="00AB24F7">
      <w:pPr>
        <w:jc w:val="both"/>
        <w:rPr>
          <w:sz w:val="28"/>
          <w:szCs w:val="28"/>
        </w:rPr>
      </w:pPr>
      <w:r w:rsidRPr="004D0A45">
        <w:rPr>
          <w:sz w:val="28"/>
          <w:szCs w:val="28"/>
        </w:rPr>
        <w:t>The institution runs with a composite status imparting quality education to students of both Higher Secondary &amp; Degree wing (Arts, Science &amp; Commerce).</w:t>
      </w:r>
    </w:p>
    <w:p w:rsidR="001475CF" w:rsidRPr="004D0A45" w:rsidRDefault="001475CF" w:rsidP="00AB24F7">
      <w:pPr>
        <w:jc w:val="both"/>
        <w:rPr>
          <w:sz w:val="28"/>
          <w:szCs w:val="28"/>
        </w:rPr>
      </w:pPr>
      <w:r w:rsidRPr="004D0A45">
        <w:rPr>
          <w:sz w:val="28"/>
          <w:szCs w:val="28"/>
        </w:rPr>
        <w:t xml:space="preserve">The administration of this institution is frequently monitored by </w:t>
      </w:r>
      <w:r w:rsidR="00A968FF" w:rsidRPr="004D0A45">
        <w:rPr>
          <w:sz w:val="28"/>
          <w:szCs w:val="28"/>
        </w:rPr>
        <w:t>the Governing</w:t>
      </w:r>
      <w:r w:rsidRPr="004D0A45">
        <w:rPr>
          <w:sz w:val="28"/>
          <w:szCs w:val="28"/>
        </w:rPr>
        <w:t xml:space="preserve"> </w:t>
      </w:r>
      <w:r w:rsidR="00A968FF" w:rsidRPr="004D0A45">
        <w:rPr>
          <w:sz w:val="28"/>
          <w:szCs w:val="28"/>
        </w:rPr>
        <w:t>Body headed</w:t>
      </w:r>
      <w:r w:rsidRPr="004D0A45">
        <w:rPr>
          <w:sz w:val="28"/>
          <w:szCs w:val="28"/>
        </w:rPr>
        <w:t xml:space="preserve"> with President (Sub-Collector Bhubaneswar) and Secretary as Principal of the institution.</w:t>
      </w:r>
    </w:p>
    <w:p w:rsidR="00A968FF" w:rsidRPr="004D0A45" w:rsidRDefault="00A968FF" w:rsidP="00AB24F7">
      <w:pPr>
        <w:jc w:val="both"/>
        <w:rPr>
          <w:sz w:val="28"/>
          <w:szCs w:val="28"/>
        </w:rPr>
      </w:pPr>
      <w:r w:rsidRPr="004D0A45">
        <w:rPr>
          <w:sz w:val="28"/>
          <w:szCs w:val="28"/>
        </w:rPr>
        <w:t xml:space="preserve">Transparent e-admission procedure is </w:t>
      </w:r>
      <w:r w:rsidR="00B829DF" w:rsidRPr="004D0A45">
        <w:rPr>
          <w:sz w:val="28"/>
          <w:szCs w:val="28"/>
        </w:rPr>
        <w:t>adopted</w:t>
      </w:r>
      <w:r w:rsidRPr="004D0A45">
        <w:rPr>
          <w:sz w:val="28"/>
          <w:szCs w:val="28"/>
        </w:rPr>
        <w:t xml:space="preserve"> through Student Academic Management System </w:t>
      </w:r>
      <w:r w:rsidR="00B829DF" w:rsidRPr="004D0A45">
        <w:rPr>
          <w:sz w:val="28"/>
          <w:szCs w:val="28"/>
        </w:rPr>
        <w:t>(SAMS).</w:t>
      </w:r>
    </w:p>
    <w:p w:rsidR="00A80DA7" w:rsidRDefault="0054355D" w:rsidP="00AB24F7">
      <w:pPr>
        <w:jc w:val="both"/>
        <w:rPr>
          <w:sz w:val="28"/>
          <w:szCs w:val="28"/>
        </w:rPr>
      </w:pPr>
      <w:r w:rsidRPr="004D0A45">
        <w:rPr>
          <w:sz w:val="28"/>
          <w:szCs w:val="28"/>
        </w:rPr>
        <w:t xml:space="preserve">Due to Covid-19 pandemic various examinations </w:t>
      </w:r>
      <w:r w:rsidR="00853E96" w:rsidRPr="004D0A45">
        <w:rPr>
          <w:sz w:val="28"/>
          <w:szCs w:val="28"/>
        </w:rPr>
        <w:t xml:space="preserve">and valuations were conducted in online mode following the guidelines of </w:t>
      </w:r>
      <w:proofErr w:type="spellStart"/>
      <w:r w:rsidR="00853E96" w:rsidRPr="004D0A45">
        <w:rPr>
          <w:sz w:val="28"/>
          <w:szCs w:val="28"/>
        </w:rPr>
        <w:t>Utkal</w:t>
      </w:r>
      <w:proofErr w:type="spellEnd"/>
      <w:r w:rsidR="00853E96" w:rsidRPr="004D0A45">
        <w:rPr>
          <w:sz w:val="28"/>
          <w:szCs w:val="28"/>
        </w:rPr>
        <w:t xml:space="preserve"> University, </w:t>
      </w:r>
      <w:proofErr w:type="spellStart"/>
      <w:r w:rsidR="00853E96" w:rsidRPr="004D0A45">
        <w:rPr>
          <w:sz w:val="28"/>
          <w:szCs w:val="28"/>
        </w:rPr>
        <w:t>Vani</w:t>
      </w:r>
      <w:proofErr w:type="spellEnd"/>
      <w:r w:rsidR="00853E96" w:rsidRPr="004D0A45">
        <w:rPr>
          <w:sz w:val="28"/>
          <w:szCs w:val="28"/>
        </w:rPr>
        <w:t xml:space="preserve"> </w:t>
      </w:r>
      <w:proofErr w:type="spellStart"/>
      <w:r w:rsidR="00853E96" w:rsidRPr="004D0A45">
        <w:rPr>
          <w:sz w:val="28"/>
          <w:szCs w:val="28"/>
        </w:rPr>
        <w:t>Vihar</w:t>
      </w:r>
      <w:proofErr w:type="spellEnd"/>
      <w:r w:rsidR="00853E96" w:rsidRPr="004D0A45">
        <w:rPr>
          <w:sz w:val="28"/>
          <w:szCs w:val="28"/>
        </w:rPr>
        <w:t xml:space="preserve">. </w:t>
      </w:r>
    </w:p>
    <w:p w:rsidR="004D0A45" w:rsidRDefault="004D0A45" w:rsidP="00AB24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scholarship and financial assistances available for the students as per the schemes sponsored by the Govt. of India and administered by DHE </w:t>
      </w:r>
      <w:proofErr w:type="spellStart"/>
      <w:r>
        <w:rPr>
          <w:sz w:val="28"/>
          <w:szCs w:val="28"/>
        </w:rPr>
        <w:t>Odisha</w:t>
      </w:r>
      <w:proofErr w:type="spellEnd"/>
      <w:r>
        <w:rPr>
          <w:sz w:val="28"/>
          <w:szCs w:val="28"/>
        </w:rPr>
        <w:t xml:space="preserve">. Besides to the Govt. sponsored scholarships, </w:t>
      </w:r>
      <w:proofErr w:type="spellStart"/>
      <w:r>
        <w:rPr>
          <w:sz w:val="28"/>
          <w:szCs w:val="28"/>
        </w:rPr>
        <w:t>Anirudha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Mishra</w:t>
      </w:r>
      <w:proofErr w:type="spellEnd"/>
      <w:r w:rsidR="000D4425">
        <w:rPr>
          <w:sz w:val="28"/>
          <w:szCs w:val="28"/>
        </w:rPr>
        <w:t xml:space="preserve"> Memorial Award </w:t>
      </w:r>
      <w:r w:rsidR="000D4425">
        <w:rPr>
          <w:sz w:val="28"/>
          <w:szCs w:val="28"/>
        </w:rPr>
        <w:lastRenderedPageBreak/>
        <w:t>is also given to the Toppers of the institution in Arts, Science &amp; Commerce with running shields</w:t>
      </w:r>
      <w:r w:rsidR="00326F24">
        <w:rPr>
          <w:sz w:val="28"/>
          <w:szCs w:val="28"/>
        </w:rPr>
        <w:t>.</w:t>
      </w:r>
    </w:p>
    <w:p w:rsidR="00326F24" w:rsidRDefault="00B001D7" w:rsidP="00AB24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teachers &amp; students avail a better learning process through the college which have a good number of books (having </w:t>
      </w:r>
      <w:r w:rsidR="001F7481">
        <w:rPr>
          <w:sz w:val="28"/>
          <w:szCs w:val="28"/>
        </w:rPr>
        <w:t>16540 text</w:t>
      </w:r>
      <w:r>
        <w:rPr>
          <w:sz w:val="28"/>
          <w:szCs w:val="28"/>
        </w:rPr>
        <w:t xml:space="preserve"> books and 2250 journals &amp; reference books).</w:t>
      </w:r>
      <w:r w:rsidR="00FE24B5">
        <w:rPr>
          <w:sz w:val="28"/>
          <w:szCs w:val="28"/>
        </w:rPr>
        <w:t xml:space="preserve"> The spacious reading </w:t>
      </w:r>
      <w:r w:rsidR="00563B41">
        <w:rPr>
          <w:sz w:val="28"/>
          <w:szCs w:val="28"/>
        </w:rPr>
        <w:t>room also</w:t>
      </w:r>
      <w:r w:rsidR="00FE24B5">
        <w:rPr>
          <w:sz w:val="28"/>
          <w:szCs w:val="28"/>
        </w:rPr>
        <w:t xml:space="preserve"> helps the students to read magazines, daily news papers regularly.</w:t>
      </w:r>
    </w:p>
    <w:p w:rsidR="00563B41" w:rsidRDefault="00C638B4" w:rsidP="00AB24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institution always tries to enrich the inherent qualities of the students </w:t>
      </w:r>
      <w:r w:rsidR="0097167F">
        <w:rPr>
          <w:sz w:val="28"/>
          <w:szCs w:val="28"/>
        </w:rPr>
        <w:t>by organising various</w:t>
      </w:r>
      <w:r>
        <w:rPr>
          <w:sz w:val="28"/>
          <w:szCs w:val="28"/>
        </w:rPr>
        <w:t xml:space="preserve"> co-curricular activities</w:t>
      </w:r>
      <w:r w:rsidR="0097167F">
        <w:rPr>
          <w:sz w:val="28"/>
          <w:szCs w:val="28"/>
        </w:rPr>
        <w:t>. But due to Covid-19 pandemic restrictions no such activities have been organised.</w:t>
      </w:r>
    </w:p>
    <w:p w:rsidR="00064A45" w:rsidRDefault="00346E8C" w:rsidP="00346E8C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--------------X--------------</w:t>
      </w:r>
    </w:p>
    <w:p w:rsidR="001F7481" w:rsidRPr="004D0A45" w:rsidRDefault="001F7481" w:rsidP="00AB24F7">
      <w:pPr>
        <w:jc w:val="both"/>
        <w:rPr>
          <w:sz w:val="28"/>
          <w:szCs w:val="28"/>
        </w:rPr>
      </w:pPr>
    </w:p>
    <w:p w:rsidR="00AB24F7" w:rsidRPr="00E7514C" w:rsidRDefault="00AB24F7" w:rsidP="00AB24F7">
      <w:pPr>
        <w:jc w:val="both"/>
        <w:rPr>
          <w:sz w:val="24"/>
          <w:szCs w:val="24"/>
        </w:rPr>
      </w:pPr>
    </w:p>
    <w:sectPr w:rsidR="00AB24F7" w:rsidRPr="00E7514C" w:rsidSect="000C0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9545A"/>
    <w:rsid w:val="00064A45"/>
    <w:rsid w:val="00065D9E"/>
    <w:rsid w:val="0009545A"/>
    <w:rsid w:val="000C0FEC"/>
    <w:rsid w:val="000D4425"/>
    <w:rsid w:val="00142E76"/>
    <w:rsid w:val="001475CF"/>
    <w:rsid w:val="001F7481"/>
    <w:rsid w:val="00282A47"/>
    <w:rsid w:val="0028605F"/>
    <w:rsid w:val="00326F24"/>
    <w:rsid w:val="00346E8C"/>
    <w:rsid w:val="004D0A45"/>
    <w:rsid w:val="0054355D"/>
    <w:rsid w:val="00563B41"/>
    <w:rsid w:val="006023FC"/>
    <w:rsid w:val="00617DA0"/>
    <w:rsid w:val="00637BDE"/>
    <w:rsid w:val="006B5E43"/>
    <w:rsid w:val="006F185E"/>
    <w:rsid w:val="007F47D0"/>
    <w:rsid w:val="00844E53"/>
    <w:rsid w:val="00853E96"/>
    <w:rsid w:val="008C1242"/>
    <w:rsid w:val="0097167F"/>
    <w:rsid w:val="00A14FA8"/>
    <w:rsid w:val="00A4777F"/>
    <w:rsid w:val="00A80DA7"/>
    <w:rsid w:val="00A968FF"/>
    <w:rsid w:val="00AB1149"/>
    <w:rsid w:val="00AB24F7"/>
    <w:rsid w:val="00B001D7"/>
    <w:rsid w:val="00B062F8"/>
    <w:rsid w:val="00B829DF"/>
    <w:rsid w:val="00C638B4"/>
    <w:rsid w:val="00DB62B7"/>
    <w:rsid w:val="00E7514C"/>
    <w:rsid w:val="00F075DA"/>
    <w:rsid w:val="00FE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bpcsam</dc:creator>
  <cp:lastModifiedBy>bpcsam</cp:lastModifiedBy>
  <cp:revision>32</cp:revision>
  <dcterms:created xsi:type="dcterms:W3CDTF">2022-12-26T13:35:00Z</dcterms:created>
  <dcterms:modified xsi:type="dcterms:W3CDTF">2022-12-26T14:52:00Z</dcterms:modified>
</cp:coreProperties>
</file>